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A9" w:rsidRDefault="00231CA9" w:rsidP="00231CA9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1943100" cy="1637062"/>
            <wp:effectExtent l="19050" t="0" r="0" b="0"/>
            <wp:docPr id="1" name="Picture 1" descr="http://ngepress.com/wp-content/uploads/2009/05/the-biggest-loser-season-7-episo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epress.com/wp-content/uploads/2009/05/the-biggest-loser-season-7-episode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24" cy="163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400">
        <w:rPr>
          <w:noProof/>
        </w:rPr>
        <w:drawing>
          <wp:inline distT="0" distB="0" distL="0" distR="0">
            <wp:extent cx="1840328" cy="1781175"/>
            <wp:effectExtent l="19050" t="0" r="7522" b="0"/>
            <wp:docPr id="7" name="Picture 7" descr="http://www.conversantlife.com/files/imagecache/blog_wizard/files/blog_wizard/lo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nversantlife.com/files/imagecache/blog_wizard/files/blog_wizard/los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28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D7" w:rsidRDefault="000A5DD7" w:rsidP="000A5D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Introduction:</w:t>
      </w:r>
    </w:p>
    <w:p w:rsidR="000A5DD7" w:rsidRDefault="009064CD" w:rsidP="000A5DD7">
      <w:pPr>
        <w:rPr>
          <w:rFonts w:ascii="Comic Sans MS" w:hAnsi="Comic Sans MS"/>
        </w:rPr>
      </w:pPr>
      <w:r>
        <w:rPr>
          <w:rFonts w:ascii="Comic Sans MS" w:hAnsi="Comic Sans MS"/>
        </w:rPr>
        <w:t>This is an exciting g</w:t>
      </w:r>
      <w:r w:rsidR="00894F42">
        <w:rPr>
          <w:rFonts w:ascii="Comic Sans MS" w:hAnsi="Comic Sans MS"/>
        </w:rPr>
        <w:t xml:space="preserve">ame which requires teams </w:t>
      </w:r>
      <w:r>
        <w:rPr>
          <w:rFonts w:ascii="Comic Sans MS" w:hAnsi="Comic Sans MS"/>
        </w:rPr>
        <w:t>to calculate percent decrease quickly and accurat</w:t>
      </w:r>
      <w:r w:rsidR="00894F42">
        <w:rPr>
          <w:rFonts w:ascii="Comic Sans MS" w:hAnsi="Comic Sans MS"/>
        </w:rPr>
        <w:t>ely.  Teams compete to move around</w:t>
      </w:r>
      <w:r>
        <w:rPr>
          <w:rFonts w:ascii="Comic Sans MS" w:hAnsi="Comic Sans MS"/>
        </w:rPr>
        <w:t xml:space="preserve"> the board the fastest.  The biggest loser wins!</w:t>
      </w:r>
    </w:p>
    <w:p w:rsidR="000A5DD7" w:rsidRDefault="000A5DD7" w:rsidP="000A5D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Materials Needed:</w:t>
      </w:r>
    </w:p>
    <w:p w:rsidR="000A5DD7" w:rsidRDefault="00894F42" w:rsidP="000A5DD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Large foam dice</w:t>
      </w:r>
    </w:p>
    <w:p w:rsidR="000A5DD7" w:rsidRDefault="00894F42" w:rsidP="000A5DD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Life-sized game board</w:t>
      </w:r>
    </w:p>
    <w:p w:rsidR="002D7E29" w:rsidRDefault="000A5DD7" w:rsidP="008044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7E29">
        <w:rPr>
          <w:rFonts w:ascii="Comic Sans MS" w:hAnsi="Comic Sans MS"/>
        </w:rPr>
        <w:t xml:space="preserve">Pencil and paper </w:t>
      </w:r>
    </w:p>
    <w:p w:rsidR="000A5DD7" w:rsidRDefault="000A5DD7" w:rsidP="008044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D7E29">
        <w:rPr>
          <w:rFonts w:ascii="Comic Sans MS" w:hAnsi="Comic Sans MS"/>
        </w:rPr>
        <w:t>Prizes</w:t>
      </w:r>
    </w:p>
    <w:p w:rsidR="00056611" w:rsidRPr="002D7E29" w:rsidRDefault="00056611" w:rsidP="008044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Various props for physical challenges</w:t>
      </w:r>
    </w:p>
    <w:p w:rsidR="000A5DD7" w:rsidRDefault="000A5DD7" w:rsidP="000A5D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Directions and Rules:</w:t>
      </w:r>
    </w:p>
    <w:p w:rsidR="000A5DD7" w:rsidRPr="000A5DD7" w:rsidRDefault="00894F42" w:rsidP="000A5DD7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Teams work together to calculate percent decrease problems in a specified time frame.</w:t>
      </w:r>
    </w:p>
    <w:p w:rsidR="00AC1F80" w:rsidRPr="00231CA9" w:rsidRDefault="001E4A8E" w:rsidP="00231CA9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231CA9">
        <w:rPr>
          <w:rFonts w:ascii="Comic Sans MS" w:hAnsi="Comic Sans MS"/>
        </w:rPr>
        <w:t xml:space="preserve">If the calculation is correct, </w:t>
      </w:r>
      <w:r w:rsidR="00894F42">
        <w:rPr>
          <w:rFonts w:ascii="Comic Sans MS" w:hAnsi="Comic Sans MS"/>
        </w:rPr>
        <w:t>the team</w:t>
      </w:r>
      <w:r w:rsidRPr="00231CA9">
        <w:rPr>
          <w:rFonts w:ascii="Comic Sans MS" w:hAnsi="Comic Sans MS"/>
        </w:rPr>
        <w:t xml:space="preserve"> </w:t>
      </w:r>
      <w:r w:rsidR="00894F42">
        <w:rPr>
          <w:rFonts w:ascii="Comic Sans MS" w:hAnsi="Comic Sans MS"/>
        </w:rPr>
        <w:t>rolls a die and one player moves along the game board.  Some spots on the board have specific instructions which need to be followed.</w:t>
      </w:r>
    </w:p>
    <w:p w:rsidR="0032296F" w:rsidRPr="00804400" w:rsidRDefault="00894F42" w:rsidP="00AC1F80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Each round</w:t>
      </w:r>
      <w:r w:rsidR="009E5389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the teammates take turns moving around the board.  </w:t>
      </w:r>
      <w:r w:rsidR="00231CA9" w:rsidRPr="00804400">
        <w:rPr>
          <w:rFonts w:ascii="Comic Sans MS" w:hAnsi="Comic Sans MS"/>
        </w:rPr>
        <w:t>This procedure is repeated unti</w:t>
      </w:r>
      <w:r w:rsidR="009E5389">
        <w:rPr>
          <w:rFonts w:ascii="Comic Sans MS" w:hAnsi="Comic Sans MS"/>
        </w:rPr>
        <w:t>l time runs out.  Whichever</w:t>
      </w:r>
      <w:r w:rsidR="002D7E29">
        <w:rPr>
          <w:rFonts w:ascii="Comic Sans MS" w:hAnsi="Comic Sans MS"/>
        </w:rPr>
        <w:t xml:space="preserve"> team</w:t>
      </w:r>
      <w:r>
        <w:rPr>
          <w:rFonts w:ascii="Comic Sans MS" w:hAnsi="Comic Sans MS"/>
        </w:rPr>
        <w:t xml:space="preserve"> has moved </w:t>
      </w:r>
      <w:r w:rsidR="009E5389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farthest around</w:t>
      </w:r>
      <w:r w:rsidR="00231CA9" w:rsidRPr="00804400">
        <w:rPr>
          <w:rFonts w:ascii="Comic Sans MS" w:hAnsi="Comic Sans MS"/>
        </w:rPr>
        <w:t xml:space="preserve"> the board is the biggest loser</w:t>
      </w:r>
      <w:r w:rsidR="00D25149">
        <w:rPr>
          <w:rFonts w:ascii="Comic Sans MS" w:hAnsi="Comic Sans MS"/>
        </w:rPr>
        <w:t>…or winner.</w:t>
      </w:r>
    </w:p>
    <w:p w:rsidR="0032296F" w:rsidRDefault="00D25149" w:rsidP="00AC1F80">
      <w:pPr>
        <w:rPr>
          <w:rFonts w:ascii="Comic Sans MS" w:eastAsiaTheme="minorEastAsia" w:hAnsi="Comic Sans MS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171450</wp:posOffset>
            </wp:positionV>
            <wp:extent cx="2181225" cy="885825"/>
            <wp:effectExtent l="19050" t="0" r="9525" b="0"/>
            <wp:wrapTight wrapText="bothSides">
              <wp:wrapPolygon edited="0">
                <wp:start x="-189" y="0"/>
                <wp:lineTo x="-189" y="21368"/>
                <wp:lineTo x="21694" y="21368"/>
                <wp:lineTo x="21694" y="0"/>
                <wp:lineTo x="-189" y="0"/>
              </wp:wrapPolygon>
            </wp:wrapTight>
            <wp:docPr id="20" name="Picture 22" descr="http://t0.gstatic.com/images?q=tbn:9kuQdb5CRy2eUM:http://techcrunchie.files.wordpress.com/2008/01/los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9kuQdb5CRy2eUM:http://techcrunchie.files.wordpress.com/2008/01/lose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96F" w:rsidRDefault="0032296F" w:rsidP="00AC1F80">
      <w:pPr>
        <w:rPr>
          <w:rFonts w:ascii="Comic Sans MS" w:eastAsiaTheme="minorEastAsia" w:hAnsi="Comic Sans MS"/>
        </w:rPr>
      </w:pPr>
    </w:p>
    <w:p w:rsidR="00894F42" w:rsidRDefault="00894F42" w:rsidP="00804400">
      <w:pPr>
        <w:jc w:val="center"/>
        <w:rPr>
          <w:rFonts w:ascii="Comic Sans MS" w:eastAsiaTheme="minorEastAsia" w:hAnsi="Comic Sans MS"/>
          <w:b/>
          <w:sz w:val="28"/>
          <w:szCs w:val="28"/>
        </w:rPr>
      </w:pPr>
    </w:p>
    <w:p w:rsidR="00894F42" w:rsidRDefault="00894F42" w:rsidP="00804400">
      <w:pPr>
        <w:jc w:val="center"/>
        <w:rPr>
          <w:rFonts w:ascii="Comic Sans MS" w:eastAsiaTheme="minorEastAsia" w:hAnsi="Comic Sans MS"/>
          <w:b/>
          <w:sz w:val="28"/>
          <w:szCs w:val="28"/>
        </w:rPr>
      </w:pPr>
    </w:p>
    <w:p w:rsidR="00804400" w:rsidRDefault="00804400" w:rsidP="00804400">
      <w:pPr>
        <w:jc w:val="center"/>
        <w:rPr>
          <w:rFonts w:ascii="Comic Sans MS" w:eastAsiaTheme="minorEastAsia" w:hAnsi="Comic Sans MS"/>
          <w:b/>
          <w:sz w:val="28"/>
          <w:szCs w:val="28"/>
        </w:rPr>
      </w:pPr>
      <w:r>
        <w:rPr>
          <w:rFonts w:ascii="Comic Sans MS" w:eastAsiaTheme="minorEastAsia" w:hAnsi="Comic Sans MS"/>
          <w:b/>
          <w:sz w:val="28"/>
          <w:szCs w:val="28"/>
        </w:rPr>
        <w:lastRenderedPageBreak/>
        <w:t>Sample Problems</w:t>
      </w:r>
    </w:p>
    <w:p w:rsidR="00D448BA" w:rsidRDefault="00D448BA" w:rsidP="00804400">
      <w:pPr>
        <w:jc w:val="center"/>
        <w:rPr>
          <w:rFonts w:ascii="Comic Sans MS" w:eastAsiaTheme="minorEastAsia" w:hAnsi="Comic Sans MS"/>
          <w:b/>
          <w:sz w:val="28"/>
          <w:szCs w:val="28"/>
        </w:rPr>
      </w:pPr>
    </w:p>
    <w:p w:rsidR="002D7E29" w:rsidRDefault="002D7E29" w:rsidP="002D7E29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Use the following equation to solve these problems</w:t>
      </w:r>
      <w:r w:rsidR="00D448BA">
        <w:rPr>
          <w:rFonts w:ascii="Comic Sans MS" w:eastAsiaTheme="minorEastAsia" w:hAnsi="Comic Sans MS"/>
          <w:sz w:val="24"/>
          <w:szCs w:val="24"/>
        </w:rPr>
        <w:t>:</w:t>
      </w:r>
    </w:p>
    <w:p w:rsidR="00D448BA" w:rsidRDefault="00D448BA" w:rsidP="002D7E29">
      <w:pPr>
        <w:rPr>
          <w:rFonts w:ascii="Comic Sans MS" w:eastAsiaTheme="minorEastAsia" w:hAnsi="Comic Sans MS"/>
          <w:sz w:val="24"/>
          <w:szCs w:val="24"/>
        </w:rPr>
      </w:pPr>
    </w:p>
    <w:p w:rsidR="002D7E29" w:rsidRPr="002D7E29" w:rsidRDefault="002D7E29" w:rsidP="002D7E29">
      <w:pPr>
        <w:rPr>
          <w:rFonts w:ascii="Comic Sans MS" w:eastAsiaTheme="minorEastAsia" w:hAnsi="Comic Sans MS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percent decrease=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beginning value-ending value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beginning value</m:t>
              </m:r>
            </m:den>
          </m:f>
        </m:oMath>
      </m:oMathPara>
    </w:p>
    <w:p w:rsidR="002D7E29" w:rsidRDefault="002D7E29" w:rsidP="002D7E29">
      <w:pPr>
        <w:pStyle w:val="ListParagraph"/>
        <w:rPr>
          <w:rFonts w:ascii="Comic Sans MS" w:eastAsiaTheme="minorEastAsia" w:hAnsi="Comic Sans MS"/>
        </w:rPr>
      </w:pPr>
    </w:p>
    <w:p w:rsidR="00D448BA" w:rsidRDefault="00D448BA" w:rsidP="00D448BA">
      <w:pPr>
        <w:pStyle w:val="ListParagraph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29210</wp:posOffset>
            </wp:positionV>
            <wp:extent cx="2738120" cy="3876675"/>
            <wp:effectExtent l="19050" t="0" r="5080" b="0"/>
            <wp:wrapTight wrapText="bothSides">
              <wp:wrapPolygon edited="0">
                <wp:start x="-150" y="0"/>
                <wp:lineTo x="-150" y="21547"/>
                <wp:lineTo x="21640" y="21547"/>
                <wp:lineTo x="21640" y="0"/>
                <wp:lineTo x="-150" y="0"/>
              </wp:wrapPolygon>
            </wp:wrapTight>
            <wp:docPr id="2" name="fullImage" descr="loser.jpg image by joshw24">
              <a:hlinkClick xmlns:a="http://schemas.openxmlformats.org/drawingml/2006/main" r:id="rId12" tooltip="&quot;Click to zoom out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" descr="loser.jpg image by joshw24">
                      <a:hlinkClick r:id="rId12" tooltip="&quot;Click to zoom out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D96" w:rsidRDefault="00BC3D96" w:rsidP="00804400">
      <w:pPr>
        <w:pStyle w:val="ListParagraph"/>
        <w:numPr>
          <w:ilvl w:val="0"/>
          <w:numId w:val="4"/>
        </w:numPr>
        <w:rPr>
          <w:rFonts w:ascii="Comic Sans MS" w:eastAsiaTheme="minorEastAsia" w:hAnsi="Comic Sans MS"/>
        </w:rPr>
      </w:pPr>
      <w:r w:rsidRPr="002D7E29">
        <w:rPr>
          <w:rFonts w:ascii="Comic Sans MS" w:eastAsiaTheme="minorEastAsia" w:hAnsi="Comic Sans MS"/>
        </w:rPr>
        <w:t>Beginning value = 2</w:t>
      </w:r>
      <w:r w:rsidR="002D7E29">
        <w:rPr>
          <w:rFonts w:ascii="Comic Sans MS" w:eastAsiaTheme="minorEastAsia" w:hAnsi="Comic Sans MS"/>
        </w:rPr>
        <w:t xml:space="preserve">, </w:t>
      </w:r>
      <w:r w:rsidRPr="002D7E29">
        <w:rPr>
          <w:rFonts w:ascii="Comic Sans MS" w:eastAsiaTheme="minorEastAsia" w:hAnsi="Comic Sans MS"/>
        </w:rPr>
        <w:t>Ending value = 1</w:t>
      </w:r>
    </w:p>
    <w:p w:rsidR="002D7E29" w:rsidRDefault="002D7E29" w:rsidP="002D7E29">
      <w:pPr>
        <w:pStyle w:val="ListParagraph"/>
        <w:rPr>
          <w:rFonts w:ascii="Comic Sans MS" w:eastAsiaTheme="minorEastAsia" w:hAnsi="Comic Sans MS"/>
        </w:rPr>
      </w:pPr>
    </w:p>
    <w:p w:rsidR="002D7E29" w:rsidRDefault="002D7E29" w:rsidP="002D7E29">
      <w:pPr>
        <w:pStyle w:val="ListParagraph"/>
        <w:rPr>
          <w:rFonts w:ascii="Comic Sans MS" w:eastAsiaTheme="minorEastAsia" w:hAnsi="Comic Sans MS"/>
        </w:rPr>
      </w:pPr>
    </w:p>
    <w:p w:rsidR="002D7E29" w:rsidRDefault="002D7E29" w:rsidP="002D7E29">
      <w:pPr>
        <w:pStyle w:val="ListParagraph"/>
        <w:numPr>
          <w:ilvl w:val="0"/>
          <w:numId w:val="4"/>
        </w:numPr>
        <w:rPr>
          <w:rFonts w:ascii="Comic Sans MS" w:eastAsiaTheme="minorEastAsia" w:hAnsi="Comic Sans MS"/>
        </w:rPr>
      </w:pPr>
      <w:r w:rsidRPr="002D7E29">
        <w:rPr>
          <w:rFonts w:ascii="Comic Sans MS" w:eastAsiaTheme="minorEastAsia" w:hAnsi="Comic Sans MS"/>
        </w:rPr>
        <w:t>Beginning value = 4</w:t>
      </w:r>
      <w:r>
        <w:rPr>
          <w:rFonts w:ascii="Comic Sans MS" w:eastAsiaTheme="minorEastAsia" w:hAnsi="Comic Sans MS"/>
        </w:rPr>
        <w:t xml:space="preserve">, </w:t>
      </w:r>
      <w:r w:rsidRPr="002D7E29">
        <w:rPr>
          <w:rFonts w:ascii="Comic Sans MS" w:eastAsiaTheme="minorEastAsia" w:hAnsi="Comic Sans MS"/>
        </w:rPr>
        <w:t>Ending value = 3</w:t>
      </w:r>
    </w:p>
    <w:p w:rsidR="002D7E29" w:rsidRPr="002D7E29" w:rsidRDefault="002D7E29" w:rsidP="002D7E29">
      <w:pPr>
        <w:pStyle w:val="ListParagraph"/>
        <w:rPr>
          <w:rFonts w:ascii="Comic Sans MS" w:eastAsiaTheme="minorEastAsia" w:hAnsi="Comic Sans MS"/>
        </w:rPr>
      </w:pPr>
    </w:p>
    <w:p w:rsidR="002D7E29" w:rsidRPr="002D7E29" w:rsidRDefault="002D7E29" w:rsidP="002D7E29">
      <w:pPr>
        <w:pStyle w:val="ListParagraph"/>
        <w:rPr>
          <w:rFonts w:ascii="Comic Sans MS" w:eastAsiaTheme="minorEastAsia" w:hAnsi="Comic Sans MS"/>
        </w:rPr>
      </w:pPr>
    </w:p>
    <w:p w:rsidR="002D7E29" w:rsidRDefault="002D7E29" w:rsidP="002D7E29">
      <w:pPr>
        <w:pStyle w:val="ListParagraph"/>
        <w:numPr>
          <w:ilvl w:val="0"/>
          <w:numId w:val="4"/>
        </w:numPr>
        <w:rPr>
          <w:rFonts w:ascii="Comic Sans MS" w:eastAsiaTheme="minorEastAsia" w:hAnsi="Comic Sans MS"/>
        </w:rPr>
      </w:pPr>
      <w:r w:rsidRPr="002D7E29">
        <w:rPr>
          <w:rFonts w:ascii="Comic Sans MS" w:eastAsiaTheme="minorEastAsia" w:hAnsi="Comic Sans MS"/>
        </w:rPr>
        <w:t>Beginning value = 8</w:t>
      </w:r>
      <w:r>
        <w:rPr>
          <w:rFonts w:ascii="Comic Sans MS" w:eastAsiaTheme="minorEastAsia" w:hAnsi="Comic Sans MS"/>
        </w:rPr>
        <w:t>,</w:t>
      </w:r>
      <w:r w:rsidRPr="002D7E29">
        <w:rPr>
          <w:rFonts w:ascii="Comic Sans MS" w:eastAsiaTheme="minorEastAsia" w:hAnsi="Comic Sans MS"/>
        </w:rPr>
        <w:t>Ending value = 5</w:t>
      </w:r>
    </w:p>
    <w:p w:rsidR="002D7E29" w:rsidRPr="002D7E29" w:rsidRDefault="002D7E29" w:rsidP="002D7E29">
      <w:pPr>
        <w:rPr>
          <w:rFonts w:ascii="Comic Sans MS" w:eastAsiaTheme="minorEastAsia" w:hAnsi="Comic Sans MS"/>
        </w:rPr>
      </w:pPr>
    </w:p>
    <w:p w:rsidR="002D7E29" w:rsidRDefault="002D7E29" w:rsidP="002D7E29">
      <w:pPr>
        <w:pStyle w:val="ListParagraph"/>
        <w:numPr>
          <w:ilvl w:val="0"/>
          <w:numId w:val="4"/>
        </w:numPr>
        <w:rPr>
          <w:rFonts w:ascii="Comic Sans MS" w:eastAsiaTheme="minorEastAsia" w:hAnsi="Comic Sans MS"/>
        </w:rPr>
      </w:pPr>
      <w:r w:rsidRPr="002D7E29">
        <w:rPr>
          <w:rFonts w:ascii="Comic Sans MS" w:eastAsiaTheme="minorEastAsia" w:hAnsi="Comic Sans MS"/>
        </w:rPr>
        <w:t>Beginning value = 20</w:t>
      </w:r>
      <w:r>
        <w:rPr>
          <w:rFonts w:ascii="Comic Sans MS" w:eastAsiaTheme="minorEastAsia" w:hAnsi="Comic Sans MS"/>
        </w:rPr>
        <w:t xml:space="preserve">, </w:t>
      </w:r>
      <w:r w:rsidRPr="002D7E29">
        <w:rPr>
          <w:rFonts w:ascii="Comic Sans MS" w:eastAsiaTheme="minorEastAsia" w:hAnsi="Comic Sans MS"/>
        </w:rPr>
        <w:t>Ending value = 15</w:t>
      </w:r>
    </w:p>
    <w:p w:rsidR="002D7E29" w:rsidRPr="002D7E29" w:rsidRDefault="002D7E29" w:rsidP="002D7E29">
      <w:pPr>
        <w:rPr>
          <w:rFonts w:ascii="Comic Sans MS" w:eastAsiaTheme="minorEastAsia" w:hAnsi="Comic Sans MS"/>
        </w:rPr>
      </w:pPr>
    </w:p>
    <w:p w:rsidR="00D448BA" w:rsidRPr="00D448BA" w:rsidRDefault="002D7E29" w:rsidP="00D448BA">
      <w:pPr>
        <w:pStyle w:val="ListParagraph"/>
        <w:numPr>
          <w:ilvl w:val="0"/>
          <w:numId w:val="4"/>
        </w:numPr>
        <w:rPr>
          <w:rFonts w:ascii="Comic Sans MS" w:eastAsiaTheme="minorEastAsia" w:hAnsi="Comic Sans MS"/>
        </w:rPr>
      </w:pPr>
      <w:r w:rsidRPr="002D7E29">
        <w:rPr>
          <w:rFonts w:ascii="Comic Sans MS" w:eastAsiaTheme="minorEastAsia" w:hAnsi="Comic Sans MS"/>
        </w:rPr>
        <w:t>Beginning value = 5</w:t>
      </w:r>
      <w:r>
        <w:rPr>
          <w:rFonts w:ascii="Comic Sans MS" w:eastAsiaTheme="minorEastAsia" w:hAnsi="Comic Sans MS"/>
        </w:rPr>
        <w:t xml:space="preserve">, </w:t>
      </w:r>
      <w:r w:rsidRPr="002D7E29">
        <w:rPr>
          <w:rFonts w:ascii="Comic Sans MS" w:eastAsiaTheme="minorEastAsia" w:hAnsi="Comic Sans MS"/>
        </w:rPr>
        <w:t>Ending value = 7</w:t>
      </w:r>
    </w:p>
    <w:p w:rsidR="002D7E29" w:rsidRPr="002D7E29" w:rsidRDefault="002D7E29" w:rsidP="002D7E29">
      <w:pPr>
        <w:pStyle w:val="ListParagraph"/>
        <w:rPr>
          <w:rFonts w:ascii="Comic Sans MS" w:eastAsiaTheme="minorEastAsia" w:hAnsi="Comic Sans MS"/>
        </w:rPr>
      </w:pPr>
    </w:p>
    <w:p w:rsidR="002D7E29" w:rsidRPr="00D448BA" w:rsidRDefault="002D7E29" w:rsidP="00D448BA">
      <w:pPr>
        <w:rPr>
          <w:rFonts w:ascii="Comic Sans MS" w:eastAsiaTheme="minorEastAsia" w:hAnsi="Comic Sans MS"/>
        </w:rPr>
      </w:pPr>
    </w:p>
    <w:p w:rsidR="002D7E29" w:rsidRPr="002D7E29" w:rsidRDefault="002D7E29" w:rsidP="002D7E29">
      <w:pPr>
        <w:pStyle w:val="ListParagraph"/>
        <w:rPr>
          <w:rFonts w:ascii="Comic Sans MS" w:eastAsiaTheme="minorEastAsia" w:hAnsi="Comic Sans MS"/>
        </w:rPr>
      </w:pPr>
    </w:p>
    <w:p w:rsidR="00BC3D96" w:rsidRDefault="003C2043" w:rsidP="0080440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75pt;margin-top:40.65pt;width:171.55pt;height:140.05pt;z-index:251661312;mso-width-percent:400;mso-width-percent:400;mso-width-relative:margin;mso-height-relative:margin">
            <v:textbox style="layout-flow:vertical;mso-layout-flow-alt:bottom-to-top;mso-fit-shape-to-text:t">
              <w:txbxContent>
                <w:p w:rsidR="002D7E29" w:rsidRDefault="002D7E29" w:rsidP="002D7E29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Answer Key:</w:t>
                  </w:r>
                </w:p>
                <w:p w:rsidR="002D7E29" w:rsidRPr="002D7E29" w:rsidRDefault="003C2043" w:rsidP="002D7E2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eastAsiaTheme="minorEastAsia" w:hAnsi="Comic Sans MS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2-1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=50%</m:t>
                    </m:r>
                  </m:oMath>
                </w:p>
                <w:p w:rsidR="002D7E29" w:rsidRPr="002D7E29" w:rsidRDefault="003C2043" w:rsidP="002D7E2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eastAsiaTheme="minorEastAsia" w:hAnsi="Comic Sans MS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4-3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=25%</m:t>
                    </m:r>
                  </m:oMath>
                </w:p>
                <w:p w:rsidR="002D7E29" w:rsidRPr="002D7E29" w:rsidRDefault="003C2043" w:rsidP="002D7E2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eastAsiaTheme="minorEastAsia" w:hAnsi="Comic Sans MS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8-5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=37.5%</m:t>
                    </m:r>
                  </m:oMath>
                </w:p>
                <w:p w:rsidR="002D7E29" w:rsidRPr="002D7E29" w:rsidRDefault="003C2043" w:rsidP="002D7E2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eastAsiaTheme="minorEastAsia" w:hAnsi="Comic Sans MS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20-15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=25%</m:t>
                    </m:r>
                  </m:oMath>
                </w:p>
                <w:p w:rsidR="002D7E29" w:rsidRPr="002D7E29" w:rsidRDefault="003C2043" w:rsidP="002D7E2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eastAsiaTheme="minorEastAsia" w:hAnsi="Comic Sans MS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5-7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=-40%</m:t>
                    </m:r>
                  </m:oMath>
                </w:p>
                <w:p w:rsidR="002D7E29" w:rsidRDefault="002D7E29" w:rsidP="002D7E29">
                  <w:pPr>
                    <w:pStyle w:val="ListParagraph"/>
                  </w:pPr>
                </w:p>
              </w:txbxContent>
            </v:textbox>
          </v:shape>
        </w:pict>
      </w:r>
      <w:r w:rsidR="00BC3D96">
        <w:rPr>
          <w:rFonts w:ascii="Comic Sans MS" w:eastAsiaTheme="minorEastAsia" w:hAnsi="Comic Sans MS"/>
        </w:rPr>
        <w:t>*A bonus roll would be awarded on such a question for recognizing a negative decrease as an increase.</w:t>
      </w:r>
    </w:p>
    <w:p w:rsidR="002D7E29" w:rsidRDefault="002D7E29" w:rsidP="00804400">
      <w:pPr>
        <w:rPr>
          <w:rFonts w:ascii="Comic Sans MS" w:eastAsiaTheme="minorEastAsia" w:hAnsi="Comic Sans MS"/>
        </w:rPr>
      </w:pPr>
    </w:p>
    <w:p w:rsidR="002D7E29" w:rsidRDefault="002D7E29" w:rsidP="00804400">
      <w:pPr>
        <w:rPr>
          <w:rFonts w:ascii="Comic Sans MS" w:eastAsiaTheme="minorEastAsia" w:hAnsi="Comic Sans MS"/>
        </w:rPr>
      </w:pPr>
    </w:p>
    <w:p w:rsidR="002D7E29" w:rsidRPr="00804400" w:rsidRDefault="002D7E29" w:rsidP="00804400">
      <w:pPr>
        <w:rPr>
          <w:rFonts w:ascii="Comic Sans MS" w:eastAsiaTheme="minorEastAsia" w:hAnsi="Comic Sans MS"/>
        </w:rPr>
      </w:pPr>
    </w:p>
    <w:sectPr w:rsidR="002D7E29" w:rsidRPr="00804400" w:rsidSect="00011AF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89" w:rsidRDefault="009E5389" w:rsidP="009E5389">
      <w:pPr>
        <w:spacing w:after="0" w:line="240" w:lineRule="auto"/>
      </w:pPr>
      <w:r>
        <w:separator/>
      </w:r>
    </w:p>
  </w:endnote>
  <w:endnote w:type="continuationSeparator" w:id="0">
    <w:p w:rsidR="009E5389" w:rsidRDefault="009E5389" w:rsidP="009E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89" w:rsidRDefault="009E5389" w:rsidP="009E5389">
      <w:pPr>
        <w:spacing w:after="0" w:line="240" w:lineRule="auto"/>
      </w:pPr>
      <w:r>
        <w:separator/>
      </w:r>
    </w:p>
  </w:footnote>
  <w:footnote w:type="continuationSeparator" w:id="0">
    <w:p w:rsidR="009E5389" w:rsidRDefault="009E5389" w:rsidP="009E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89" w:rsidRPr="009E5389" w:rsidRDefault="009E5389">
    <w:pPr>
      <w:pStyle w:val="Header"/>
      <w:rPr>
        <w:sz w:val="20"/>
        <w:szCs w:val="20"/>
      </w:rPr>
    </w:pPr>
    <w:r w:rsidRPr="009E5389">
      <w:rPr>
        <w:sz w:val="20"/>
        <w:szCs w:val="20"/>
      </w:rPr>
      <w:t xml:space="preserve">Paul </w:t>
    </w:r>
    <w:proofErr w:type="spellStart"/>
    <w:r w:rsidRPr="009E5389">
      <w:rPr>
        <w:sz w:val="20"/>
        <w:szCs w:val="20"/>
      </w:rPr>
      <w:t>Chimenti</w:t>
    </w:r>
    <w:proofErr w:type="spellEnd"/>
    <w:r w:rsidRPr="009E5389">
      <w:rPr>
        <w:sz w:val="20"/>
        <w:szCs w:val="20"/>
      </w:rPr>
      <w:t xml:space="preserve">                           Mackenzie Tuchrelo</w:t>
    </w:r>
    <w:r w:rsidRPr="009E5389">
      <w:rPr>
        <w:sz w:val="20"/>
        <w:szCs w:val="20"/>
      </w:rPr>
      <w:tab/>
      <w:t xml:space="preserve">               Michael </w:t>
    </w:r>
    <w:proofErr w:type="spellStart"/>
    <w:r w:rsidRPr="009E5389">
      <w:rPr>
        <w:sz w:val="20"/>
        <w:szCs w:val="20"/>
      </w:rPr>
      <w:t>Humbert</w:t>
    </w:r>
    <w:proofErr w:type="spellEnd"/>
    <w:r w:rsidRPr="009E5389">
      <w:rPr>
        <w:sz w:val="20"/>
        <w:szCs w:val="20"/>
      </w:rPr>
      <w:t xml:space="preserve">              </w:t>
    </w:r>
    <w:r>
      <w:rPr>
        <w:sz w:val="20"/>
        <w:szCs w:val="20"/>
      </w:rPr>
      <w:t xml:space="preserve">      </w:t>
    </w:r>
    <w:r w:rsidRPr="009E5389">
      <w:rPr>
        <w:sz w:val="20"/>
        <w:szCs w:val="20"/>
      </w:rPr>
      <w:t xml:space="preserve"> Allison Spencer</w:t>
    </w:r>
    <w:r w:rsidRPr="009E5389">
      <w:rPr>
        <w:sz w:val="20"/>
        <w:szCs w:val="20"/>
      </w:rPr>
      <w:tab/>
    </w:r>
    <w:r w:rsidRPr="009E5389">
      <w:rPr>
        <w:sz w:val="20"/>
        <w:szCs w:val="20"/>
      </w:rPr>
      <w:tab/>
    </w:r>
    <w:r w:rsidRPr="009E5389">
      <w:rPr>
        <w:sz w:val="20"/>
        <w:szCs w:val="20"/>
      </w:rPr>
      <w:tab/>
    </w:r>
    <w:r w:rsidRPr="009E5389">
      <w:rPr>
        <w:sz w:val="20"/>
        <w:szCs w:val="20"/>
      </w:rPr>
      <w:tab/>
    </w:r>
    <w:r w:rsidRPr="009E5389">
      <w:rPr>
        <w:sz w:val="20"/>
        <w:szCs w:val="20"/>
      </w:rPr>
      <w:tab/>
    </w:r>
    <w:r w:rsidRPr="009E5389">
      <w:rPr>
        <w:sz w:val="20"/>
        <w:szCs w:val="20"/>
      </w:rPr>
      <w:tab/>
    </w:r>
    <w:r w:rsidRPr="009E5389">
      <w:rPr>
        <w:sz w:val="20"/>
        <w:szCs w:val="20"/>
      </w:rPr>
      <w:tab/>
    </w:r>
    <w:r w:rsidRPr="009E5389">
      <w:rPr>
        <w:sz w:val="20"/>
        <w:szCs w:val="20"/>
      </w:rPr>
      <w:tab/>
    </w:r>
    <w:r w:rsidRPr="009E5389">
      <w:rPr>
        <w:sz w:val="20"/>
        <w:szCs w:val="20"/>
      </w:rPr>
      <w:tab/>
    </w:r>
  </w:p>
  <w:p w:rsidR="009E5389" w:rsidRPr="009E5389" w:rsidRDefault="009E5389">
    <w:pPr>
      <w:pStyle w:val="Header"/>
      <w:rPr>
        <w:sz w:val="20"/>
        <w:szCs w:val="20"/>
      </w:rPr>
    </w:pPr>
    <w:hyperlink r:id="rId1" w:history="1">
      <w:r w:rsidRPr="009E5389">
        <w:rPr>
          <w:rStyle w:val="Hyperlink"/>
          <w:sz w:val="20"/>
          <w:szCs w:val="20"/>
        </w:rPr>
        <w:t>chim3695@fredonia.edu</w:t>
      </w:r>
    </w:hyperlink>
    <w:r w:rsidRPr="009E5389">
      <w:rPr>
        <w:sz w:val="20"/>
        <w:szCs w:val="20"/>
      </w:rPr>
      <w:t xml:space="preserve">       </w:t>
    </w:r>
    <w:hyperlink r:id="rId2" w:history="1">
      <w:r w:rsidRPr="009E5389">
        <w:rPr>
          <w:rStyle w:val="Hyperlink"/>
          <w:sz w:val="20"/>
          <w:szCs w:val="20"/>
        </w:rPr>
        <w:t>tuch6256@fredonia.edu</w:t>
      </w:r>
    </w:hyperlink>
    <w:r w:rsidRPr="009E5389">
      <w:rPr>
        <w:sz w:val="20"/>
        <w:szCs w:val="20"/>
      </w:rPr>
      <w:t xml:space="preserve">       </w:t>
    </w:r>
    <w:hyperlink r:id="rId3" w:history="1">
      <w:r w:rsidRPr="009E5389">
        <w:rPr>
          <w:rStyle w:val="Hyperlink"/>
          <w:sz w:val="20"/>
          <w:szCs w:val="20"/>
        </w:rPr>
        <w:t>humb1373@fredonia.edu</w:t>
      </w:r>
    </w:hyperlink>
    <w:r w:rsidRPr="009E5389">
      <w:rPr>
        <w:sz w:val="20"/>
        <w:szCs w:val="20"/>
      </w:rPr>
      <w:t xml:space="preserve">      </w:t>
    </w:r>
    <w:hyperlink r:id="rId4" w:history="1">
      <w:r w:rsidRPr="009E5389">
        <w:rPr>
          <w:rStyle w:val="Hyperlink"/>
          <w:sz w:val="20"/>
          <w:szCs w:val="20"/>
        </w:rPr>
        <w:t>fox9162@fredonia.edu</w:t>
      </w:r>
    </w:hyperlink>
    <w:r w:rsidRPr="009E5389">
      <w:rPr>
        <w:sz w:val="20"/>
        <w:szCs w:val="20"/>
      </w:rPr>
      <w:t xml:space="preserve"> </w:t>
    </w:r>
  </w:p>
  <w:p w:rsidR="009E5389" w:rsidRDefault="009E5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B3B"/>
    <w:multiLevelType w:val="hybridMultilevel"/>
    <w:tmpl w:val="079089EE"/>
    <w:lvl w:ilvl="0" w:tplc="D494D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197C"/>
    <w:multiLevelType w:val="hybridMultilevel"/>
    <w:tmpl w:val="3488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273E"/>
    <w:multiLevelType w:val="hybridMultilevel"/>
    <w:tmpl w:val="648C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358F3"/>
    <w:multiLevelType w:val="hybridMultilevel"/>
    <w:tmpl w:val="3FEA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4483C"/>
    <w:rsid w:val="00011AF4"/>
    <w:rsid w:val="00056611"/>
    <w:rsid w:val="000A5DD7"/>
    <w:rsid w:val="001E4A8E"/>
    <w:rsid w:val="00231CA9"/>
    <w:rsid w:val="002D7E29"/>
    <w:rsid w:val="0032296F"/>
    <w:rsid w:val="003A7933"/>
    <w:rsid w:val="003C2043"/>
    <w:rsid w:val="00426D31"/>
    <w:rsid w:val="00804400"/>
    <w:rsid w:val="00820513"/>
    <w:rsid w:val="00894F42"/>
    <w:rsid w:val="008F5943"/>
    <w:rsid w:val="009064CD"/>
    <w:rsid w:val="00982CB4"/>
    <w:rsid w:val="009E5389"/>
    <w:rsid w:val="00AC1F80"/>
    <w:rsid w:val="00BA4839"/>
    <w:rsid w:val="00BC3D96"/>
    <w:rsid w:val="00BF1FF4"/>
    <w:rsid w:val="00C4483C"/>
    <w:rsid w:val="00D167AB"/>
    <w:rsid w:val="00D25149"/>
    <w:rsid w:val="00D448BA"/>
    <w:rsid w:val="00DF1C50"/>
    <w:rsid w:val="00F1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1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89"/>
  </w:style>
  <w:style w:type="paragraph" w:styleId="Footer">
    <w:name w:val="footer"/>
    <w:basedOn w:val="Normal"/>
    <w:link w:val="FooterChar"/>
    <w:uiPriority w:val="99"/>
    <w:semiHidden/>
    <w:unhideWhenUsed/>
    <w:rsid w:val="009E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389"/>
  </w:style>
  <w:style w:type="character" w:styleId="Hyperlink">
    <w:name w:val="Hyperlink"/>
    <w:basedOn w:val="DefaultParagraphFont"/>
    <w:uiPriority w:val="99"/>
    <w:unhideWhenUsed/>
    <w:rsid w:val="009E5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mages.google.com/imgres?imgurl=http://techcrunchie.files.wordpress.com/2008/01/loser.jpg&amp;imgrefurl=http://www.pigeonsandplanes.com/2009_08_30_archive.html&amp;usg=__BXO3CsYWHnOKsYPHTSeDI8mzAHQ=&amp;h=384&amp;w=512&amp;sz=16&amp;hl=en&amp;start=135&amp;um=1&amp;tbnid=9kuQdb5CRy2eUM:&amp;tbnh=98&amp;tbnw=131&amp;prev=/images?q=loser+clip+art&amp;ndsp=18&amp;hl=en&amp;rls=ig&amp;sa=N&amp;start=126&amp;um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mb1373@fredonia.edu" TargetMode="External"/><Relationship Id="rId2" Type="http://schemas.openxmlformats.org/officeDocument/2006/relationships/hyperlink" Target="mailto:tuch6256@fredonia.edu" TargetMode="External"/><Relationship Id="rId1" Type="http://schemas.openxmlformats.org/officeDocument/2006/relationships/hyperlink" Target="mailto:chim3695@fredonia.edu" TargetMode="External"/><Relationship Id="rId4" Type="http://schemas.openxmlformats.org/officeDocument/2006/relationships/hyperlink" Target="mailto:fox9162@fredo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32AB-155F-4398-A562-92F04CB3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Chimenti</dc:creator>
  <cp:lastModifiedBy>Mackenzie</cp:lastModifiedBy>
  <cp:revision>2</cp:revision>
  <cp:lastPrinted>2009-10-08T14:47:00Z</cp:lastPrinted>
  <dcterms:created xsi:type="dcterms:W3CDTF">2009-12-03T19:29:00Z</dcterms:created>
  <dcterms:modified xsi:type="dcterms:W3CDTF">2009-12-03T19:29:00Z</dcterms:modified>
</cp:coreProperties>
</file>